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3F3AC" w14:textId="4726B335" w:rsidR="00825D90" w:rsidRPr="000C7D0B" w:rsidRDefault="00000000" w:rsidP="2EC2DA1E">
      <w:pPr>
        <w:pStyle w:val="Oswald"/>
        <w:pBdr>
          <w:top w:val="single" w:sz="4" w:space="1" w:color="auto"/>
          <w:left w:val="single" w:sz="4" w:space="4" w:color="auto"/>
          <w:right w:val="single" w:sz="4" w:space="4" w:color="auto"/>
        </w:pBdr>
        <w:rPr>
          <w:rFonts w:ascii="Oswald SemiBold" w:hAnsi="Oswald SemiBold"/>
          <w:sz w:val="22"/>
        </w:rPr>
      </w:pPr>
      <w:sdt>
        <w:sdtPr>
          <w:rPr>
            <w:rFonts w:ascii="Oswald SemiBold" w:hAnsi="Oswald SemiBold"/>
            <w:sz w:val="18"/>
            <w:szCs w:val="18"/>
          </w:rPr>
          <w:tag w:val="goog_rdk_0"/>
          <w:id w:val="1584721423"/>
          <w:placeholder>
            <w:docPart w:val="DefaultPlaceholder_1081868574"/>
          </w:placeholder>
        </w:sdtPr>
        <w:sdtEndPr>
          <w:rPr>
            <w:sz w:val="22"/>
            <w:szCs w:val="22"/>
          </w:rPr>
        </w:sdtEndPr>
        <w:sdtContent>
          <w:r w:rsidR="00825D90" w:rsidRPr="2EC2DA1E">
            <w:rPr>
              <w:rFonts w:ascii="Oswald SemiBold" w:hAnsi="Oswald SemiBold"/>
              <w:sz w:val="22"/>
            </w:rPr>
            <w:t>Medienmitteilung:</w:t>
          </w:r>
          <w:r w:rsidR="00181B3D">
            <w:br/>
          </w:r>
          <w:proofErr w:type="spellStart"/>
          <w:r w:rsidR="005717E3">
            <w:rPr>
              <w:rFonts w:ascii="Oswald Medium" w:hAnsi="Oswald Medium"/>
              <w:sz w:val="22"/>
              <w:u w:val="single"/>
            </w:rPr>
            <w:t>Parolenfassung</w:t>
          </w:r>
          <w:proofErr w:type="spellEnd"/>
          <w:r w:rsidR="00174F08">
            <w:t xml:space="preserve"> </w:t>
          </w:r>
          <w:r w:rsidR="006B249A">
            <w:rPr>
              <w:rFonts w:ascii="Oswald Medium" w:hAnsi="Oswald Medium"/>
              <w:sz w:val="22"/>
              <w:u w:val="single"/>
            </w:rPr>
            <w:t xml:space="preserve">Kantonales Planungs- und Baugesetz, Änderung des KVG, Ausbau der Nationalstrassen, Mietrecht Untermietung &amp; Eigenbedarf. </w:t>
          </w:r>
          <w:r w:rsidR="00975508">
            <w:rPr>
              <w:rFonts w:ascii="Oswald Medium" w:hAnsi="Oswald Medium"/>
              <w:sz w:val="22"/>
              <w:u w:val="single"/>
            </w:rPr>
            <w:t xml:space="preserve"> </w:t>
          </w:r>
          <w:r w:rsidR="00181B3D">
            <w:br/>
          </w:r>
          <w:r w:rsidR="00825D90" w:rsidRPr="2EC2DA1E">
            <w:rPr>
              <w:rFonts w:ascii="Oswald Medium" w:eastAsia="BrauerNeue-Regular" w:hAnsi="Oswald Medium" w:cs="BrauerNeue-Regular"/>
              <w:sz w:val="22"/>
            </w:rPr>
            <w:t xml:space="preserve">Datum: </w:t>
          </w:r>
          <w:r w:rsidR="00174F08">
            <w:rPr>
              <w:rFonts w:ascii="Oswald Medium" w:eastAsia="BrauerNeue-Regular" w:hAnsi="Oswald Medium" w:cs="BrauerNeue-Regular"/>
              <w:sz w:val="22"/>
            </w:rPr>
            <w:t>2</w:t>
          </w:r>
          <w:r w:rsidR="000C11C7">
            <w:rPr>
              <w:rFonts w:ascii="Oswald Medium" w:eastAsia="BrauerNeue-Regular" w:hAnsi="Oswald Medium" w:cs="BrauerNeue-Regular"/>
              <w:sz w:val="22"/>
            </w:rPr>
            <w:t>6</w:t>
          </w:r>
          <w:r w:rsidR="005717E3">
            <w:rPr>
              <w:rFonts w:ascii="Oswald Medium" w:eastAsia="BrauerNeue-Regular" w:hAnsi="Oswald Medium" w:cs="BrauerNeue-Regular"/>
              <w:sz w:val="22"/>
            </w:rPr>
            <w:t>.</w:t>
          </w:r>
          <w:r w:rsidR="000C11C7">
            <w:rPr>
              <w:rFonts w:ascii="Oswald Medium" w:eastAsia="BrauerNeue-Regular" w:hAnsi="Oswald Medium" w:cs="BrauerNeue-Regular"/>
              <w:sz w:val="22"/>
            </w:rPr>
            <w:t>10</w:t>
          </w:r>
          <w:r w:rsidR="005717E3">
            <w:rPr>
              <w:rFonts w:ascii="Oswald Medium" w:eastAsia="BrauerNeue-Regular" w:hAnsi="Oswald Medium" w:cs="BrauerNeue-Regular"/>
              <w:sz w:val="22"/>
            </w:rPr>
            <w:t>.202</w:t>
          </w:r>
          <w:r w:rsidR="00174F08">
            <w:rPr>
              <w:rFonts w:ascii="Oswald Medium" w:eastAsia="BrauerNeue-Regular" w:hAnsi="Oswald Medium" w:cs="BrauerNeue-Regular"/>
              <w:sz w:val="22"/>
            </w:rPr>
            <w:t>4</w:t>
          </w:r>
        </w:sdtContent>
      </w:sdt>
    </w:p>
    <w:sdt>
      <w:sdtPr>
        <w:rPr>
          <w:rFonts w:ascii="Oswald Light" w:hAnsi="Oswald Light"/>
          <w:sz w:val="22"/>
        </w:rPr>
        <w:tag w:val="goog_rdk_1"/>
        <w:id w:val="508106632"/>
        <w:placeholder>
          <w:docPart w:val="DefaultPlaceholder_1081868574"/>
        </w:placeholder>
      </w:sdtPr>
      <w:sdtContent>
        <w:p w14:paraId="1ED800BA" w14:textId="14BEC618" w:rsidR="00825D90" w:rsidRPr="000C7D0B" w:rsidRDefault="00825D90" w:rsidP="00825D90">
          <w:pPr>
            <w:pStyle w:val="Oswald"/>
            <w:pBdr>
              <w:left w:val="single" w:sz="4" w:space="4" w:color="auto"/>
              <w:right w:val="single" w:sz="4" w:space="4" w:color="auto"/>
            </w:pBdr>
            <w:rPr>
              <w:rFonts w:ascii="Oswald Light" w:eastAsia="BrauerNeue-Regular" w:hAnsi="Oswald Light" w:cs="BrauerNeue-Regular"/>
              <w:sz w:val="22"/>
            </w:rPr>
          </w:pPr>
          <w:r w:rsidRPr="000C7D0B">
            <w:rPr>
              <w:rFonts w:ascii="Oswald Light" w:eastAsia="BrauerNeue-Regular" w:hAnsi="Oswald Light" w:cs="BrauerNeue-Regular"/>
              <w:sz w:val="22"/>
            </w:rPr>
            <w:t>Für Rückfragen:</w:t>
          </w:r>
          <w:r w:rsidRPr="000C7D0B">
            <w:rPr>
              <w:noProof/>
              <w:sz w:val="22"/>
            </w:rPr>
            <w:t xml:space="preserve"> </w:t>
          </w:r>
        </w:p>
      </w:sdtContent>
    </w:sdt>
    <w:sdt>
      <w:sdtPr>
        <w:rPr>
          <w:rFonts w:ascii="Oswald Light" w:hAnsi="Oswald Light"/>
          <w:sz w:val="22"/>
        </w:rPr>
        <w:tag w:val="goog_rdk_2"/>
        <w:id w:val="422535410"/>
        <w:placeholder>
          <w:docPart w:val="DefaultPlaceholder_1081868574"/>
        </w:placeholder>
      </w:sdtPr>
      <w:sdtContent>
        <w:p w14:paraId="2B21FA77" w14:textId="5693535E" w:rsidR="007C4EC4" w:rsidRPr="000C11C7" w:rsidRDefault="00766FDD" w:rsidP="007C4EC4">
          <w:pPr>
            <w:pStyle w:val="Oswald"/>
            <w:pBdr>
              <w:left w:val="single" w:sz="4" w:space="4" w:color="auto"/>
              <w:bottom w:val="single" w:sz="4" w:space="1" w:color="auto"/>
              <w:right w:val="single" w:sz="4" w:space="4" w:color="auto"/>
            </w:pBdr>
            <w:rPr>
              <w:rFonts w:ascii="Oswald Light" w:eastAsia="BrauerNeue-Regular" w:hAnsi="Oswald Light" w:cs="BrauerNeue-Regular"/>
              <w:sz w:val="22"/>
            </w:rPr>
          </w:pPr>
          <w:r w:rsidRPr="000C11C7">
            <w:rPr>
              <w:rFonts w:ascii="Oswald Light" w:eastAsia="BrauerNeue-Regular" w:hAnsi="Oswald Light" w:cs="BrauerNeue-Regular"/>
              <w:sz w:val="22"/>
            </w:rPr>
            <w:t xml:space="preserve">André Miotti, </w:t>
          </w:r>
          <w:r w:rsidR="006C6401" w:rsidRPr="000C11C7">
            <w:rPr>
              <w:rFonts w:ascii="Oswald Light" w:eastAsia="BrauerNeue-Regular" w:hAnsi="Oswald Light" w:cs="BrauerNeue-Regular"/>
              <w:sz w:val="22"/>
            </w:rPr>
            <w:t xml:space="preserve">Präsident </w:t>
          </w:r>
          <w:r w:rsidR="00825D90" w:rsidRPr="000C11C7">
            <w:rPr>
              <w:rFonts w:ascii="Oswald Light" w:eastAsia="BrauerNeue-Regular" w:hAnsi="Oswald Light" w:cs="BrauerNeue-Regular"/>
              <w:sz w:val="22"/>
            </w:rPr>
            <w:br/>
          </w:r>
          <w:r w:rsidRPr="000C11C7">
            <w:rPr>
              <w:rFonts w:ascii="Oswald Light" w:eastAsia="BrauerNeue-Regular" w:hAnsi="Oswald Light" w:cs="BrauerNeue-Regular"/>
              <w:sz w:val="22"/>
            </w:rPr>
            <w:t>077 466 35 59 / andre.miotti@live.com</w:t>
          </w:r>
        </w:p>
      </w:sdtContent>
    </w:sdt>
    <w:p w14:paraId="6BDDFD0F" w14:textId="72691C4F" w:rsidR="000C11C7" w:rsidRDefault="000C11C7" w:rsidP="00634588">
      <w:pPr>
        <w:rPr>
          <w:rFonts w:ascii="Ubuntu" w:eastAsia="Calibri" w:hAnsi="Ubuntu" w:cs="Calibri"/>
          <w:b/>
          <w:bCs/>
          <w:sz w:val="20"/>
          <w:szCs w:val="20"/>
          <w:lang w:eastAsia="de-CH"/>
        </w:rPr>
      </w:pPr>
      <w:r w:rsidRPr="000C11C7">
        <w:rPr>
          <w:rFonts w:ascii="Ubuntu" w:eastAsia="Calibri" w:hAnsi="Ubuntu" w:cs="Calibri"/>
          <w:b/>
          <w:bCs/>
          <w:sz w:val="20"/>
          <w:szCs w:val="20"/>
          <w:lang w:eastAsia="de-CH"/>
        </w:rPr>
        <w:t xml:space="preserve">Die Mitglieder der Jungen Grünliberalen Kanton Luzern haben an ihrer letzten Mitgliederversammlung die kantonalen und nationalen Parolen für kommende Abstimmungen </w:t>
      </w:r>
      <w:r>
        <w:rPr>
          <w:rFonts w:ascii="Ubuntu" w:eastAsia="Calibri" w:hAnsi="Ubuntu" w:cs="Calibri"/>
          <w:b/>
          <w:bCs/>
          <w:sz w:val="20"/>
          <w:szCs w:val="20"/>
          <w:lang w:eastAsia="de-CH"/>
        </w:rPr>
        <w:t xml:space="preserve">vom 24. November </w:t>
      </w:r>
      <w:r w:rsidRPr="000C11C7">
        <w:rPr>
          <w:rFonts w:ascii="Ubuntu" w:eastAsia="Calibri" w:hAnsi="Ubuntu" w:cs="Calibri"/>
          <w:b/>
          <w:bCs/>
          <w:sz w:val="20"/>
          <w:szCs w:val="20"/>
          <w:lang w:eastAsia="de-CH"/>
        </w:rPr>
        <w:t>gefasst. Dabei hat sich die Partei für zwei Vorlagen ausgesprochen und klar gegen drei weitere Position bezogen.</w:t>
      </w:r>
    </w:p>
    <w:p w14:paraId="31285758" w14:textId="77777777" w:rsidR="000C11C7" w:rsidRDefault="000C11C7" w:rsidP="000C11C7">
      <w:pPr>
        <w:rPr>
          <w:rFonts w:ascii="Ubuntu" w:eastAsia="Calibri" w:hAnsi="Ubuntu" w:cs="Calibri"/>
          <w:b/>
          <w:bCs/>
          <w:sz w:val="20"/>
          <w:szCs w:val="20"/>
          <w:lang w:eastAsia="de-CH"/>
        </w:rPr>
      </w:pPr>
      <w:r w:rsidRPr="000C11C7">
        <w:rPr>
          <w:rFonts w:ascii="Ubuntu" w:eastAsia="Calibri" w:hAnsi="Ubuntu" w:cs="Calibri"/>
          <w:b/>
          <w:bCs/>
          <w:sz w:val="20"/>
          <w:szCs w:val="20"/>
          <w:lang w:eastAsia="de-CH"/>
        </w:rPr>
        <w:t>Kantonales Planungs- und Baugesetz </w:t>
      </w:r>
    </w:p>
    <w:p w14:paraId="22A870E2" w14:textId="6088F061" w:rsidR="000C11C7" w:rsidRDefault="000C11C7" w:rsidP="000C11C7">
      <w:pPr>
        <w:rPr>
          <w:rFonts w:ascii="Ubuntu" w:eastAsia="Calibri" w:hAnsi="Ubuntu" w:cs="Calibri"/>
          <w:sz w:val="20"/>
          <w:szCs w:val="20"/>
          <w:lang w:eastAsia="de-CH"/>
        </w:rPr>
      </w:pPr>
      <w:r w:rsidRPr="000C11C7">
        <w:rPr>
          <w:rFonts w:ascii="Ubuntu" w:eastAsia="Calibri" w:hAnsi="Ubuntu" w:cs="Calibri"/>
          <w:sz w:val="20"/>
          <w:szCs w:val="20"/>
          <w:lang w:eastAsia="de-CH"/>
        </w:rPr>
        <w:t xml:space="preserve">Die jGLP Kanton Luzern unterstützt das kantonale Planungs- und Baugesetz, </w:t>
      </w:r>
      <w:proofErr w:type="gramStart"/>
      <w:r w:rsidRPr="000C11C7">
        <w:rPr>
          <w:rFonts w:ascii="Ubuntu" w:eastAsia="Calibri" w:hAnsi="Ubuntu" w:cs="Calibri"/>
          <w:sz w:val="20"/>
          <w:szCs w:val="20"/>
          <w:lang w:eastAsia="de-CH"/>
        </w:rPr>
        <w:t>das</w:t>
      </w:r>
      <w:proofErr w:type="gramEnd"/>
      <w:r w:rsidRPr="000C11C7">
        <w:rPr>
          <w:rFonts w:ascii="Ubuntu" w:eastAsia="Calibri" w:hAnsi="Ubuntu" w:cs="Calibri"/>
          <w:sz w:val="20"/>
          <w:szCs w:val="20"/>
          <w:lang w:eastAsia="de-CH"/>
        </w:rPr>
        <w:t xml:space="preserve"> eine vorausschauende und ökologisch verträgliche Raumplanung ermöglicht. Ziel ist es, den Kanton Luzern nachhaltiger zu gestalten, indem Flächenressourcen effizient genutzt und wertvolle Landschaften geschützt werden. Die Partei sieht in der Vorlage einen wichtigen Schritt, um langfristig de</w:t>
      </w:r>
      <w:r>
        <w:rPr>
          <w:rFonts w:ascii="Ubuntu" w:eastAsia="Calibri" w:hAnsi="Ubuntu" w:cs="Calibri"/>
          <w:sz w:val="20"/>
          <w:szCs w:val="20"/>
          <w:lang w:eastAsia="de-CH"/>
        </w:rPr>
        <w:t xml:space="preserve">m steigenden Energiebedarf </w:t>
      </w:r>
      <w:r w:rsidRPr="000C11C7">
        <w:rPr>
          <w:rFonts w:ascii="Ubuntu" w:eastAsia="Calibri" w:hAnsi="Ubuntu" w:cs="Calibri"/>
          <w:sz w:val="20"/>
          <w:szCs w:val="20"/>
          <w:lang w:eastAsia="de-CH"/>
        </w:rPr>
        <w:t>gerecht zu werden, ohne die Umweltbelastung zu erhöhen.</w:t>
      </w:r>
    </w:p>
    <w:p w14:paraId="163B4049" w14:textId="1C5276E8" w:rsidR="000C11C7" w:rsidRDefault="000C11C7" w:rsidP="000C11C7">
      <w:pPr>
        <w:rPr>
          <w:rFonts w:ascii="Ubuntu" w:eastAsia="Calibri" w:hAnsi="Ubuntu" w:cs="Calibri"/>
          <w:b/>
          <w:bCs/>
          <w:sz w:val="20"/>
          <w:szCs w:val="20"/>
          <w:lang w:eastAsia="de-CH"/>
        </w:rPr>
      </w:pPr>
      <w:r w:rsidRPr="000C11C7">
        <w:rPr>
          <w:rFonts w:ascii="Ubuntu" w:eastAsia="Calibri" w:hAnsi="Ubuntu" w:cs="Calibri"/>
          <w:b/>
          <w:bCs/>
          <w:sz w:val="20"/>
          <w:szCs w:val="20"/>
          <w:lang w:eastAsia="de-CH"/>
        </w:rPr>
        <w:t>Änderung des Krankenversicherungsgesetzes (KVG) </w:t>
      </w:r>
    </w:p>
    <w:p w14:paraId="4FA628DE" w14:textId="7929FAC8" w:rsidR="000C11C7" w:rsidRDefault="000C11C7" w:rsidP="000C11C7">
      <w:pPr>
        <w:rPr>
          <w:rFonts w:ascii="Ubuntu" w:eastAsia="Calibri" w:hAnsi="Ubuntu" w:cs="Calibri"/>
          <w:sz w:val="20"/>
          <w:szCs w:val="20"/>
          <w:lang w:eastAsia="de-CH"/>
        </w:rPr>
      </w:pPr>
      <w:r w:rsidRPr="000C11C7">
        <w:rPr>
          <w:rFonts w:ascii="Ubuntu" w:eastAsia="Calibri" w:hAnsi="Ubuntu" w:cs="Calibri"/>
          <w:sz w:val="20"/>
          <w:szCs w:val="20"/>
          <w:lang w:eastAsia="de-CH"/>
        </w:rPr>
        <w:t>Die jGLP unterstützt ebenfalls die Änderung des Krankenversicherungsgesetzes, die eine fairere und finanziell ausgewogenere Gesundheitsversorgung anstrebt. Diese Anpassung des KVG soll gewährleisten, dass die Gesundheitskosten für die Bevölkerung tragbar bleiben und das Gesundheitswesen effizienter wird. Eine Anpassung im KVG ist notwendig, um unser Gesundheitssystem langfristig auf eine stabile Grundlage zu stellen und allen eine gerechte Versorgung zu ermöglichen. Die jGLP ist überzeugt, dass das revidierte Gesetz mehr Chancengleichheit schafft und zur Verbesserung der Versorgungsqualität beiträgt.</w:t>
      </w:r>
    </w:p>
    <w:p w14:paraId="36EB8186" w14:textId="77777777" w:rsidR="000C11C7" w:rsidRDefault="000C11C7" w:rsidP="000C11C7">
      <w:pPr>
        <w:rPr>
          <w:rFonts w:ascii="Ubuntu" w:eastAsia="Calibri" w:hAnsi="Ubuntu" w:cs="Calibri"/>
          <w:b/>
          <w:bCs/>
          <w:sz w:val="20"/>
          <w:szCs w:val="20"/>
          <w:lang w:eastAsia="de-CH"/>
        </w:rPr>
      </w:pPr>
      <w:r w:rsidRPr="000C11C7">
        <w:rPr>
          <w:rFonts w:ascii="Ubuntu" w:eastAsia="Calibri" w:hAnsi="Ubuntu" w:cs="Calibri"/>
          <w:b/>
          <w:bCs/>
          <w:sz w:val="20"/>
          <w:szCs w:val="20"/>
          <w:lang w:eastAsia="de-CH"/>
        </w:rPr>
        <w:t>Ausbau der Nationalstrassen </w:t>
      </w:r>
    </w:p>
    <w:p w14:paraId="5C13B5EE" w14:textId="4F9CA936" w:rsidR="000C11C7" w:rsidRDefault="000C11C7" w:rsidP="000C11C7">
      <w:pPr>
        <w:rPr>
          <w:rFonts w:ascii="Ubuntu" w:eastAsia="Calibri" w:hAnsi="Ubuntu" w:cs="Calibri"/>
          <w:sz w:val="20"/>
          <w:szCs w:val="20"/>
          <w:lang w:eastAsia="de-CH"/>
        </w:rPr>
      </w:pPr>
      <w:r w:rsidRPr="000C11C7">
        <w:rPr>
          <w:rFonts w:ascii="Ubuntu" w:eastAsia="Calibri" w:hAnsi="Ubuntu" w:cs="Calibri"/>
          <w:sz w:val="20"/>
          <w:szCs w:val="20"/>
          <w:lang w:eastAsia="de-CH"/>
        </w:rPr>
        <w:t>Die jGLP Luzern spricht sich entschieden gegen den Ausbau der Nationalstrassen aus. Aus ihrer Sicht fördert der zusätzliche Stra</w:t>
      </w:r>
      <w:r w:rsidR="00175E9B">
        <w:rPr>
          <w:rFonts w:ascii="Ubuntu" w:eastAsia="Calibri" w:hAnsi="Ubuntu" w:cs="Calibri"/>
          <w:sz w:val="20"/>
          <w:szCs w:val="20"/>
          <w:lang w:eastAsia="de-CH"/>
        </w:rPr>
        <w:t>ss</w:t>
      </w:r>
      <w:r w:rsidRPr="000C11C7">
        <w:rPr>
          <w:rFonts w:ascii="Ubuntu" w:eastAsia="Calibri" w:hAnsi="Ubuntu" w:cs="Calibri"/>
          <w:sz w:val="20"/>
          <w:szCs w:val="20"/>
          <w:lang w:eastAsia="de-CH"/>
        </w:rPr>
        <w:t>enbau den motorisierten Individualverkehr und steht im Widerspruch zu den Zielen einer nachhaltigen Mobilität. Unsere Verkehrspolitik muss zukunftsorientiert sein und sich verstärkt auf den Ausbau des öffentlichen Verkehrs und die Förderung alternativer Mobilitätsformen konzentrieren</w:t>
      </w:r>
      <w:r w:rsidR="00175E9B">
        <w:rPr>
          <w:rFonts w:ascii="Ubuntu" w:eastAsia="Calibri" w:hAnsi="Ubuntu" w:cs="Calibri"/>
          <w:sz w:val="20"/>
          <w:szCs w:val="20"/>
          <w:lang w:eastAsia="de-CH"/>
        </w:rPr>
        <w:t xml:space="preserve">. </w:t>
      </w:r>
      <w:r w:rsidRPr="000C11C7">
        <w:rPr>
          <w:rFonts w:ascii="Ubuntu" w:eastAsia="Calibri" w:hAnsi="Ubuntu" w:cs="Calibri"/>
          <w:sz w:val="20"/>
          <w:szCs w:val="20"/>
          <w:lang w:eastAsia="de-CH"/>
        </w:rPr>
        <w:t>Die</w:t>
      </w:r>
      <w:r w:rsidR="00175E9B">
        <w:rPr>
          <w:rFonts w:ascii="Ubuntu" w:eastAsia="Calibri" w:hAnsi="Ubuntu" w:cs="Calibri"/>
          <w:sz w:val="20"/>
          <w:szCs w:val="20"/>
          <w:lang w:eastAsia="de-CH"/>
        </w:rPr>
        <w:t xml:space="preserve"> jGLP Luzern</w:t>
      </w:r>
      <w:r w:rsidRPr="000C11C7">
        <w:rPr>
          <w:rFonts w:ascii="Ubuntu" w:eastAsia="Calibri" w:hAnsi="Ubuntu" w:cs="Calibri"/>
          <w:sz w:val="20"/>
          <w:szCs w:val="20"/>
          <w:lang w:eastAsia="de-CH"/>
        </w:rPr>
        <w:t xml:space="preserve"> sieht im Ausbau der Nationalstrassen nicht nur eine Belastung für die Umwelt, sondern auch eine verpasste Gelegenheit, die Verkehrswende aktiv voranzutreiben.</w:t>
      </w:r>
    </w:p>
    <w:p w14:paraId="1257841C" w14:textId="75D0888E" w:rsidR="000C11C7" w:rsidRDefault="000C11C7" w:rsidP="000C11C7">
      <w:pPr>
        <w:rPr>
          <w:rFonts w:ascii="Ubuntu" w:eastAsia="Calibri" w:hAnsi="Ubuntu" w:cs="Calibri"/>
          <w:b/>
          <w:bCs/>
          <w:sz w:val="20"/>
          <w:szCs w:val="20"/>
          <w:lang w:eastAsia="de-CH"/>
        </w:rPr>
      </w:pPr>
      <w:r w:rsidRPr="000C11C7">
        <w:rPr>
          <w:rFonts w:ascii="Ubuntu" w:eastAsia="Calibri" w:hAnsi="Ubuntu" w:cs="Calibri"/>
          <w:b/>
          <w:bCs/>
          <w:sz w:val="20"/>
          <w:szCs w:val="20"/>
          <w:lang w:eastAsia="de-CH"/>
        </w:rPr>
        <w:t>Mietrecht: Untervermietung </w:t>
      </w:r>
    </w:p>
    <w:p w14:paraId="67364ED8" w14:textId="360BDC89" w:rsidR="000C11C7" w:rsidRDefault="000C11C7" w:rsidP="000C11C7">
      <w:pPr>
        <w:rPr>
          <w:rFonts w:ascii="Ubuntu" w:eastAsia="Calibri" w:hAnsi="Ubuntu" w:cs="Calibri"/>
          <w:sz w:val="20"/>
          <w:szCs w:val="20"/>
          <w:lang w:eastAsia="de-CH"/>
        </w:rPr>
      </w:pPr>
      <w:r w:rsidRPr="000C11C7">
        <w:rPr>
          <w:rFonts w:ascii="Ubuntu" w:eastAsia="Calibri" w:hAnsi="Ubuntu" w:cs="Calibri"/>
          <w:sz w:val="20"/>
          <w:szCs w:val="20"/>
          <w:lang w:eastAsia="de-CH"/>
        </w:rPr>
        <w:t xml:space="preserve">Die jGLP lehnt die Anpassung des Mietrechts in Bezug auf die Untervermietung ab. Die geplante Gesetzesänderung könnte den Spielraum für </w:t>
      </w:r>
      <w:proofErr w:type="spellStart"/>
      <w:proofErr w:type="gramStart"/>
      <w:r w:rsidRPr="000C11C7">
        <w:rPr>
          <w:rFonts w:ascii="Ubuntu" w:eastAsia="Calibri" w:hAnsi="Ubuntu" w:cs="Calibri"/>
          <w:sz w:val="20"/>
          <w:szCs w:val="20"/>
          <w:lang w:eastAsia="de-CH"/>
        </w:rPr>
        <w:t>Mieter</w:t>
      </w:r>
      <w:r>
        <w:rPr>
          <w:rFonts w:ascii="Ubuntu" w:eastAsia="Calibri" w:hAnsi="Ubuntu" w:cs="Calibri"/>
          <w:sz w:val="20"/>
          <w:szCs w:val="20"/>
          <w:lang w:eastAsia="de-CH"/>
        </w:rPr>
        <w:t>:innen</w:t>
      </w:r>
      <w:proofErr w:type="spellEnd"/>
      <w:proofErr w:type="gramEnd"/>
      <w:r>
        <w:rPr>
          <w:rFonts w:ascii="Ubuntu" w:eastAsia="Calibri" w:hAnsi="Ubuntu" w:cs="Calibri"/>
          <w:sz w:val="20"/>
          <w:szCs w:val="20"/>
          <w:lang w:eastAsia="de-CH"/>
        </w:rPr>
        <w:t xml:space="preserve"> </w:t>
      </w:r>
      <w:r w:rsidRPr="000C11C7">
        <w:rPr>
          <w:rFonts w:ascii="Ubuntu" w:eastAsia="Calibri" w:hAnsi="Ubuntu" w:cs="Calibri"/>
          <w:sz w:val="20"/>
          <w:szCs w:val="20"/>
          <w:lang w:eastAsia="de-CH"/>
        </w:rPr>
        <w:t xml:space="preserve">bei der Untervermietung einschränken und zu einer Verschlechterung der Wohnbedingungen führen. </w:t>
      </w:r>
      <w:r w:rsidR="00175E9B">
        <w:rPr>
          <w:rFonts w:ascii="Ubuntu" w:eastAsia="Calibri" w:hAnsi="Ubuntu" w:cs="Calibri"/>
          <w:sz w:val="20"/>
          <w:szCs w:val="20"/>
          <w:lang w:eastAsia="de-CH"/>
        </w:rPr>
        <w:t>Die</w:t>
      </w:r>
      <w:r w:rsidRPr="000C11C7">
        <w:rPr>
          <w:rFonts w:ascii="Ubuntu" w:eastAsia="Calibri" w:hAnsi="Ubuntu" w:cs="Calibri"/>
          <w:sz w:val="20"/>
          <w:szCs w:val="20"/>
          <w:lang w:eastAsia="de-CH"/>
        </w:rPr>
        <w:t xml:space="preserve"> Flexibilität des Mietrechts </w:t>
      </w:r>
      <w:r w:rsidR="00175E9B">
        <w:rPr>
          <w:rFonts w:ascii="Ubuntu" w:eastAsia="Calibri" w:hAnsi="Ubuntu" w:cs="Calibri"/>
          <w:sz w:val="20"/>
          <w:szCs w:val="20"/>
          <w:lang w:eastAsia="de-CH"/>
        </w:rPr>
        <w:t xml:space="preserve">ist </w:t>
      </w:r>
      <w:r w:rsidRPr="000C11C7">
        <w:rPr>
          <w:rFonts w:ascii="Ubuntu" w:eastAsia="Calibri" w:hAnsi="Ubuntu" w:cs="Calibri"/>
          <w:sz w:val="20"/>
          <w:szCs w:val="20"/>
          <w:lang w:eastAsia="de-CH"/>
        </w:rPr>
        <w:t>ein wichtiges Instrument, um auf die Bedürfnisse der modernen Wohn- und Arbeitswelt einzugehen.</w:t>
      </w:r>
    </w:p>
    <w:p w14:paraId="6FB5C263" w14:textId="7AE61165" w:rsidR="000C11C7" w:rsidRDefault="000C11C7" w:rsidP="000C11C7">
      <w:pPr>
        <w:rPr>
          <w:rFonts w:ascii="Ubuntu" w:eastAsia="Calibri" w:hAnsi="Ubuntu" w:cs="Calibri"/>
          <w:b/>
          <w:bCs/>
          <w:sz w:val="20"/>
          <w:szCs w:val="20"/>
          <w:lang w:eastAsia="de-CH"/>
        </w:rPr>
      </w:pPr>
      <w:r w:rsidRPr="000C11C7">
        <w:rPr>
          <w:rFonts w:ascii="Ubuntu" w:eastAsia="Calibri" w:hAnsi="Ubuntu" w:cs="Calibri"/>
          <w:b/>
          <w:bCs/>
          <w:sz w:val="20"/>
          <w:szCs w:val="20"/>
          <w:lang w:eastAsia="de-CH"/>
        </w:rPr>
        <w:t>Mietrecht: Eigenbedarf </w:t>
      </w:r>
    </w:p>
    <w:p w14:paraId="34980E13" w14:textId="0D356673" w:rsidR="00634588" w:rsidRPr="00F4437B" w:rsidRDefault="000C11C7" w:rsidP="000C11C7">
      <w:pPr>
        <w:rPr>
          <w:rFonts w:ascii="Ubuntu" w:eastAsia="Calibri" w:hAnsi="Ubuntu" w:cs="Calibri"/>
          <w:sz w:val="20"/>
          <w:szCs w:val="20"/>
          <w:lang w:eastAsia="de-CH"/>
        </w:rPr>
      </w:pPr>
      <w:r w:rsidRPr="000C11C7">
        <w:rPr>
          <w:rFonts w:ascii="Ubuntu" w:eastAsia="Calibri" w:hAnsi="Ubuntu" w:cs="Calibri"/>
          <w:sz w:val="20"/>
          <w:szCs w:val="20"/>
          <w:lang w:eastAsia="de-CH"/>
        </w:rPr>
        <w:t xml:space="preserve">Auch die Anpassung des Mietrechts </w:t>
      </w:r>
      <w:proofErr w:type="gramStart"/>
      <w:r w:rsidRPr="000C11C7">
        <w:rPr>
          <w:rFonts w:ascii="Ubuntu" w:eastAsia="Calibri" w:hAnsi="Ubuntu" w:cs="Calibri"/>
          <w:sz w:val="20"/>
          <w:szCs w:val="20"/>
          <w:lang w:eastAsia="de-CH"/>
        </w:rPr>
        <w:t>hinsichtlich Eigenbedarf</w:t>
      </w:r>
      <w:proofErr w:type="gramEnd"/>
      <w:r w:rsidRPr="000C11C7">
        <w:rPr>
          <w:rFonts w:ascii="Ubuntu" w:eastAsia="Calibri" w:hAnsi="Ubuntu" w:cs="Calibri"/>
          <w:sz w:val="20"/>
          <w:szCs w:val="20"/>
          <w:lang w:eastAsia="de-CH"/>
        </w:rPr>
        <w:t xml:space="preserve"> lehnt die jGLP ab. Diese Änderung könnte dazu führen, dass </w:t>
      </w:r>
      <w:proofErr w:type="spellStart"/>
      <w:proofErr w:type="gramStart"/>
      <w:r w:rsidRPr="000C11C7">
        <w:rPr>
          <w:rFonts w:ascii="Ubuntu" w:eastAsia="Calibri" w:hAnsi="Ubuntu" w:cs="Calibri"/>
          <w:sz w:val="20"/>
          <w:szCs w:val="20"/>
          <w:lang w:eastAsia="de-CH"/>
        </w:rPr>
        <w:t>Mieter</w:t>
      </w:r>
      <w:r>
        <w:rPr>
          <w:rFonts w:ascii="Ubuntu" w:eastAsia="Calibri" w:hAnsi="Ubuntu" w:cs="Calibri"/>
          <w:sz w:val="20"/>
          <w:szCs w:val="20"/>
          <w:lang w:eastAsia="de-CH"/>
        </w:rPr>
        <w:t>:innen</w:t>
      </w:r>
      <w:proofErr w:type="spellEnd"/>
      <w:proofErr w:type="gramEnd"/>
      <w:r>
        <w:rPr>
          <w:rFonts w:ascii="Ubuntu" w:eastAsia="Calibri" w:hAnsi="Ubuntu" w:cs="Calibri"/>
          <w:sz w:val="20"/>
          <w:szCs w:val="20"/>
          <w:lang w:eastAsia="de-CH"/>
        </w:rPr>
        <w:t xml:space="preserve"> </w:t>
      </w:r>
      <w:r w:rsidRPr="000C11C7">
        <w:rPr>
          <w:rFonts w:ascii="Ubuntu" w:eastAsia="Calibri" w:hAnsi="Ubuntu" w:cs="Calibri"/>
          <w:sz w:val="20"/>
          <w:szCs w:val="20"/>
          <w:lang w:eastAsia="de-CH"/>
        </w:rPr>
        <w:t xml:space="preserve">vermehrt zugunsten von Eigenbedarfsansprüchen benachteiligt werden. </w:t>
      </w:r>
      <w:r w:rsidR="00175E9B">
        <w:rPr>
          <w:rFonts w:ascii="Ubuntu" w:eastAsia="Calibri" w:hAnsi="Ubuntu" w:cs="Calibri"/>
          <w:sz w:val="20"/>
          <w:szCs w:val="20"/>
          <w:lang w:eastAsia="de-CH"/>
        </w:rPr>
        <w:t>Ein ausgewogenes Mietrecht ist aber wichtig, um Rechte zu schützen und die soziale Sicherheit zu gewährleisten.</w:t>
      </w:r>
    </w:p>
    <w:sectPr w:rsidR="00634588" w:rsidRPr="00F4437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76C92" w14:textId="77777777" w:rsidR="00F95411" w:rsidRDefault="00F95411" w:rsidP="00825D90">
      <w:pPr>
        <w:spacing w:after="0" w:line="240" w:lineRule="auto"/>
      </w:pPr>
      <w:r>
        <w:separator/>
      </w:r>
    </w:p>
  </w:endnote>
  <w:endnote w:type="continuationSeparator" w:id="0">
    <w:p w14:paraId="1FD6D9D9" w14:textId="77777777" w:rsidR="00F95411" w:rsidRDefault="00F95411" w:rsidP="00825D90">
      <w:pPr>
        <w:spacing w:after="0" w:line="240" w:lineRule="auto"/>
      </w:pPr>
      <w:r>
        <w:continuationSeparator/>
      </w:r>
    </w:p>
  </w:endnote>
  <w:endnote w:type="continuationNotice" w:id="1">
    <w:p w14:paraId="3ACEA6EB" w14:textId="77777777" w:rsidR="00F95411" w:rsidRDefault="00F95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rauerNeue-Regular">
    <w:altName w:val="Calibri"/>
    <w:panose1 w:val="020B0604020202020204"/>
    <w:charset w:val="00"/>
    <w:family w:val="auto"/>
    <w:pitch w:val="variable"/>
    <w:sig w:usb0="800000AF" w:usb1="4000204A" w:usb2="00000000" w:usb3="00000000" w:csb0="00000001" w:csb1="00000000"/>
  </w:font>
  <w:font w:name="Oswald SemiBold">
    <w:panose1 w:val="00000700000000000000"/>
    <w:charset w:val="4D"/>
    <w:family w:val="auto"/>
    <w:pitch w:val="variable"/>
    <w:sig w:usb0="A00002FF" w:usb1="4000204B" w:usb2="00000000" w:usb3="00000000" w:csb0="00000197" w:csb1="00000000"/>
  </w:font>
  <w:font w:name="Oswald Medium">
    <w:panose1 w:val="00000600000000000000"/>
    <w:charset w:val="4D"/>
    <w:family w:val="auto"/>
    <w:pitch w:val="variable"/>
    <w:sig w:usb0="A00002FF" w:usb1="4000204B" w:usb2="00000000" w:usb3="00000000" w:csb0="00000197" w:csb1="00000000"/>
  </w:font>
  <w:font w:name="Oswald Light">
    <w:panose1 w:val="00000400000000000000"/>
    <w:charset w:val="4D"/>
    <w:family w:val="auto"/>
    <w:pitch w:val="variable"/>
    <w:sig w:usb0="A00002FF" w:usb1="4000204B" w:usb2="00000000" w:usb3="00000000" w:csb0="00000197"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3B39" w14:textId="77777777" w:rsidR="00825D90" w:rsidRDefault="00825D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9CF9" w14:textId="77777777" w:rsidR="00825D90" w:rsidRDefault="00825D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8972" w14:textId="77777777" w:rsidR="00825D90" w:rsidRDefault="00825D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9DB1" w14:textId="77777777" w:rsidR="00F95411" w:rsidRDefault="00F95411" w:rsidP="00825D90">
      <w:pPr>
        <w:spacing w:after="0" w:line="240" w:lineRule="auto"/>
      </w:pPr>
      <w:r>
        <w:separator/>
      </w:r>
    </w:p>
  </w:footnote>
  <w:footnote w:type="continuationSeparator" w:id="0">
    <w:p w14:paraId="0A30F105" w14:textId="77777777" w:rsidR="00F95411" w:rsidRDefault="00F95411" w:rsidP="00825D90">
      <w:pPr>
        <w:spacing w:after="0" w:line="240" w:lineRule="auto"/>
      </w:pPr>
      <w:r>
        <w:continuationSeparator/>
      </w:r>
    </w:p>
  </w:footnote>
  <w:footnote w:type="continuationNotice" w:id="1">
    <w:p w14:paraId="5FD16A22" w14:textId="77777777" w:rsidR="00F95411" w:rsidRDefault="00F954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6569" w14:textId="77777777" w:rsidR="00825D90" w:rsidRDefault="00825D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3C3F1" w14:textId="77777777" w:rsidR="00825D90" w:rsidRDefault="00825D90">
    <w:pPr>
      <w:pStyle w:val="Kopfzeile"/>
    </w:pPr>
    <w:r>
      <w:rPr>
        <w:noProof/>
      </w:rPr>
      <w:drawing>
        <wp:anchor distT="0" distB="0" distL="114300" distR="114300" simplePos="0" relativeHeight="251658240" behindDoc="0" locked="0" layoutInCell="1" allowOverlap="1" wp14:anchorId="418B683B" wp14:editId="1C2A7155">
          <wp:simplePos x="0" y="0"/>
          <wp:positionH relativeFrom="column">
            <wp:posOffset>4538980</wp:posOffset>
          </wp:positionH>
          <wp:positionV relativeFrom="paragraph">
            <wp:posOffset>-297180</wp:posOffset>
          </wp:positionV>
          <wp:extent cx="1284605" cy="593725"/>
          <wp:effectExtent l="0" t="0" r="0" b="0"/>
          <wp:wrapSquare wrapText="bothSides"/>
          <wp:docPr id="2" name="Grafik 2"/>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1">
                    <a:extLst>
                      <a:ext uri="{28A0092B-C50C-407E-A947-70E740481C1C}">
                        <a14:useLocalDpi xmlns:a14="http://schemas.microsoft.com/office/drawing/2010/main" val="0"/>
                      </a:ext>
                    </a:extLst>
                  </a:blip>
                  <a:srcRect t="28546" b="25169"/>
                  <a:stretch>
                    <a:fillRect/>
                  </a:stretch>
                </pic:blipFill>
                <pic:spPr>
                  <a:xfrm>
                    <a:off x="0" y="0"/>
                    <a:ext cx="1284605" cy="593725"/>
                  </a:xfrm>
                  <a:prstGeom prst="rect">
                    <a:avLst/>
                  </a:prstGeom>
                  <a:ln/>
                </pic:spPr>
              </pic:pic>
            </a:graphicData>
          </a:graphic>
        </wp:anchor>
      </w:drawing>
    </w:r>
    <w:r>
      <w:rPr>
        <w:noProof/>
      </w:rPr>
      <w:tab/>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DE88" w14:textId="77777777" w:rsidR="00825D90" w:rsidRDefault="00825D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9643F"/>
    <w:multiLevelType w:val="hybridMultilevel"/>
    <w:tmpl w:val="16CE46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DB445B"/>
    <w:multiLevelType w:val="hybridMultilevel"/>
    <w:tmpl w:val="2C60EA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9A63773"/>
    <w:multiLevelType w:val="hybridMultilevel"/>
    <w:tmpl w:val="DAFCB22E"/>
    <w:lvl w:ilvl="0" w:tplc="04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865434747">
    <w:abstractNumId w:val="1"/>
  </w:num>
  <w:num w:numId="2" w16cid:durableId="901480056">
    <w:abstractNumId w:val="0"/>
  </w:num>
  <w:num w:numId="3" w16cid:durableId="158730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DD"/>
    <w:rsid w:val="00017976"/>
    <w:rsid w:val="0003266E"/>
    <w:rsid w:val="00033C56"/>
    <w:rsid w:val="00036AFC"/>
    <w:rsid w:val="000723C7"/>
    <w:rsid w:val="00085780"/>
    <w:rsid w:val="000B6582"/>
    <w:rsid w:val="000C11C7"/>
    <w:rsid w:val="000C3AE2"/>
    <w:rsid w:val="000C7D0B"/>
    <w:rsid w:val="000F5F92"/>
    <w:rsid w:val="000F7CE0"/>
    <w:rsid w:val="00104AFB"/>
    <w:rsid w:val="00107479"/>
    <w:rsid w:val="00122BD2"/>
    <w:rsid w:val="00125215"/>
    <w:rsid w:val="00147C05"/>
    <w:rsid w:val="00151C37"/>
    <w:rsid w:val="00155566"/>
    <w:rsid w:val="00174F08"/>
    <w:rsid w:val="00175E9B"/>
    <w:rsid w:val="00181B3D"/>
    <w:rsid w:val="00181DA5"/>
    <w:rsid w:val="001A3DF0"/>
    <w:rsid w:val="001A67D7"/>
    <w:rsid w:val="001B2B54"/>
    <w:rsid w:val="001E1729"/>
    <w:rsid w:val="001F465A"/>
    <w:rsid w:val="001F630A"/>
    <w:rsid w:val="001F74E6"/>
    <w:rsid w:val="00202CD2"/>
    <w:rsid w:val="00264E19"/>
    <w:rsid w:val="002835FB"/>
    <w:rsid w:val="00296DC6"/>
    <w:rsid w:val="002A09E4"/>
    <w:rsid w:val="002D1495"/>
    <w:rsid w:val="002E36BB"/>
    <w:rsid w:val="00313396"/>
    <w:rsid w:val="00315902"/>
    <w:rsid w:val="003269B2"/>
    <w:rsid w:val="0034246E"/>
    <w:rsid w:val="003476F6"/>
    <w:rsid w:val="003751E0"/>
    <w:rsid w:val="00380976"/>
    <w:rsid w:val="00383218"/>
    <w:rsid w:val="00391880"/>
    <w:rsid w:val="003952B3"/>
    <w:rsid w:val="003D2CDB"/>
    <w:rsid w:val="003E1BC3"/>
    <w:rsid w:val="003E1E0D"/>
    <w:rsid w:val="0040330D"/>
    <w:rsid w:val="00416B2E"/>
    <w:rsid w:val="00461096"/>
    <w:rsid w:val="00490396"/>
    <w:rsid w:val="00494B8F"/>
    <w:rsid w:val="004C23A4"/>
    <w:rsid w:val="004D63B5"/>
    <w:rsid w:val="004E7360"/>
    <w:rsid w:val="00504DC5"/>
    <w:rsid w:val="005352CF"/>
    <w:rsid w:val="0056116E"/>
    <w:rsid w:val="005717E3"/>
    <w:rsid w:val="00581DAF"/>
    <w:rsid w:val="0059045F"/>
    <w:rsid w:val="005971DC"/>
    <w:rsid w:val="005D0ED2"/>
    <w:rsid w:val="005F0F47"/>
    <w:rsid w:val="00606759"/>
    <w:rsid w:val="00611B0F"/>
    <w:rsid w:val="00615D0B"/>
    <w:rsid w:val="00634588"/>
    <w:rsid w:val="006515C8"/>
    <w:rsid w:val="00654411"/>
    <w:rsid w:val="0068277E"/>
    <w:rsid w:val="00697E4A"/>
    <w:rsid w:val="006A3FF3"/>
    <w:rsid w:val="006B2313"/>
    <w:rsid w:val="006B249A"/>
    <w:rsid w:val="006C6401"/>
    <w:rsid w:val="006F590A"/>
    <w:rsid w:val="00701B7A"/>
    <w:rsid w:val="00701CF4"/>
    <w:rsid w:val="00703B20"/>
    <w:rsid w:val="00713C68"/>
    <w:rsid w:val="007446D0"/>
    <w:rsid w:val="007604D8"/>
    <w:rsid w:val="00764BF8"/>
    <w:rsid w:val="00766FDD"/>
    <w:rsid w:val="00773947"/>
    <w:rsid w:val="00783A93"/>
    <w:rsid w:val="007840D4"/>
    <w:rsid w:val="00790EB3"/>
    <w:rsid w:val="007C4EC4"/>
    <w:rsid w:val="007C5F04"/>
    <w:rsid w:val="007E2F21"/>
    <w:rsid w:val="007E3954"/>
    <w:rsid w:val="00803D29"/>
    <w:rsid w:val="00825D90"/>
    <w:rsid w:val="00883BDA"/>
    <w:rsid w:val="00887334"/>
    <w:rsid w:val="008A44A3"/>
    <w:rsid w:val="008B470E"/>
    <w:rsid w:val="008D4A99"/>
    <w:rsid w:val="008E0719"/>
    <w:rsid w:val="00902EA6"/>
    <w:rsid w:val="0092145B"/>
    <w:rsid w:val="0094637F"/>
    <w:rsid w:val="00966662"/>
    <w:rsid w:val="00970274"/>
    <w:rsid w:val="00975508"/>
    <w:rsid w:val="009768D9"/>
    <w:rsid w:val="00977A3F"/>
    <w:rsid w:val="009864DD"/>
    <w:rsid w:val="00993460"/>
    <w:rsid w:val="0099498A"/>
    <w:rsid w:val="009A0738"/>
    <w:rsid w:val="009B5BA6"/>
    <w:rsid w:val="009D6F18"/>
    <w:rsid w:val="00A03174"/>
    <w:rsid w:val="00A25722"/>
    <w:rsid w:val="00A27E07"/>
    <w:rsid w:val="00A37CB4"/>
    <w:rsid w:val="00A52821"/>
    <w:rsid w:val="00A673B0"/>
    <w:rsid w:val="00A70F6D"/>
    <w:rsid w:val="00A82040"/>
    <w:rsid w:val="00AF3654"/>
    <w:rsid w:val="00AF68CF"/>
    <w:rsid w:val="00B02E7F"/>
    <w:rsid w:val="00B122CE"/>
    <w:rsid w:val="00B370DE"/>
    <w:rsid w:val="00B37F74"/>
    <w:rsid w:val="00B47A89"/>
    <w:rsid w:val="00B53DE6"/>
    <w:rsid w:val="00B862D2"/>
    <w:rsid w:val="00B94845"/>
    <w:rsid w:val="00BD167C"/>
    <w:rsid w:val="00BE6BA2"/>
    <w:rsid w:val="00C05ADE"/>
    <w:rsid w:val="00C21A11"/>
    <w:rsid w:val="00C22F15"/>
    <w:rsid w:val="00C50FF1"/>
    <w:rsid w:val="00C51F7B"/>
    <w:rsid w:val="00C72473"/>
    <w:rsid w:val="00C74B11"/>
    <w:rsid w:val="00C7507F"/>
    <w:rsid w:val="00C83387"/>
    <w:rsid w:val="00CA34C3"/>
    <w:rsid w:val="00CB47DA"/>
    <w:rsid w:val="00CD399E"/>
    <w:rsid w:val="00CD5DAC"/>
    <w:rsid w:val="00D13922"/>
    <w:rsid w:val="00D17560"/>
    <w:rsid w:val="00D222EC"/>
    <w:rsid w:val="00D272A5"/>
    <w:rsid w:val="00D93E5D"/>
    <w:rsid w:val="00D95AC8"/>
    <w:rsid w:val="00DA6D0F"/>
    <w:rsid w:val="00DB4129"/>
    <w:rsid w:val="00DC29EA"/>
    <w:rsid w:val="00DE6C4F"/>
    <w:rsid w:val="00DF5905"/>
    <w:rsid w:val="00E1106C"/>
    <w:rsid w:val="00E16DCF"/>
    <w:rsid w:val="00E24027"/>
    <w:rsid w:val="00E72D05"/>
    <w:rsid w:val="00E77F25"/>
    <w:rsid w:val="00E90992"/>
    <w:rsid w:val="00E939A9"/>
    <w:rsid w:val="00EA02F4"/>
    <w:rsid w:val="00ED20A4"/>
    <w:rsid w:val="00ED29C7"/>
    <w:rsid w:val="00EF297A"/>
    <w:rsid w:val="00EF3FDE"/>
    <w:rsid w:val="00F075DF"/>
    <w:rsid w:val="00F111F2"/>
    <w:rsid w:val="00F32182"/>
    <w:rsid w:val="00F4437B"/>
    <w:rsid w:val="00F464B7"/>
    <w:rsid w:val="00F538E4"/>
    <w:rsid w:val="00F55EC1"/>
    <w:rsid w:val="00F742C7"/>
    <w:rsid w:val="00F81231"/>
    <w:rsid w:val="00F83B44"/>
    <w:rsid w:val="00F95411"/>
    <w:rsid w:val="00FA69ED"/>
    <w:rsid w:val="00FB2C2E"/>
    <w:rsid w:val="00FB34B5"/>
    <w:rsid w:val="00FB4E7F"/>
    <w:rsid w:val="00FD0C0E"/>
    <w:rsid w:val="00FE1A1D"/>
    <w:rsid w:val="00FE1DD7"/>
    <w:rsid w:val="00FE351F"/>
    <w:rsid w:val="0137CC76"/>
    <w:rsid w:val="01A366F8"/>
    <w:rsid w:val="02EB9A3A"/>
    <w:rsid w:val="050F30F7"/>
    <w:rsid w:val="09241A4F"/>
    <w:rsid w:val="0A05085F"/>
    <w:rsid w:val="0F98F782"/>
    <w:rsid w:val="105DF68B"/>
    <w:rsid w:val="10E059E9"/>
    <w:rsid w:val="146C68A5"/>
    <w:rsid w:val="1992E4A3"/>
    <w:rsid w:val="1AAF4462"/>
    <w:rsid w:val="1D88AD10"/>
    <w:rsid w:val="1DFAE1C8"/>
    <w:rsid w:val="1F1C11F3"/>
    <w:rsid w:val="219DF688"/>
    <w:rsid w:val="22EEA994"/>
    <w:rsid w:val="231B4174"/>
    <w:rsid w:val="236B1152"/>
    <w:rsid w:val="2544ECAA"/>
    <w:rsid w:val="26AFD292"/>
    <w:rsid w:val="271B7219"/>
    <w:rsid w:val="2C389BC1"/>
    <w:rsid w:val="2EC2DA1E"/>
    <w:rsid w:val="2ED1BF37"/>
    <w:rsid w:val="2F9CDD16"/>
    <w:rsid w:val="31BC07D8"/>
    <w:rsid w:val="33B6D4EC"/>
    <w:rsid w:val="342A8549"/>
    <w:rsid w:val="34D52325"/>
    <w:rsid w:val="34F3A89A"/>
    <w:rsid w:val="35F5D821"/>
    <w:rsid w:val="3734A3F6"/>
    <w:rsid w:val="38BC7DEE"/>
    <w:rsid w:val="38C7DD2C"/>
    <w:rsid w:val="39C719BD"/>
    <w:rsid w:val="3A439D73"/>
    <w:rsid w:val="3AE73600"/>
    <w:rsid w:val="3C3B4B18"/>
    <w:rsid w:val="3C4F6ECB"/>
    <w:rsid w:val="3EA1DFB0"/>
    <w:rsid w:val="40BDEAFC"/>
    <w:rsid w:val="43F58BBE"/>
    <w:rsid w:val="4A9952A8"/>
    <w:rsid w:val="4F6CC3CB"/>
    <w:rsid w:val="512719A1"/>
    <w:rsid w:val="53EE694B"/>
    <w:rsid w:val="5411FA26"/>
    <w:rsid w:val="544034EE"/>
    <w:rsid w:val="55DC054F"/>
    <w:rsid w:val="56971E94"/>
    <w:rsid w:val="579AE4B9"/>
    <w:rsid w:val="581DEAE0"/>
    <w:rsid w:val="59398056"/>
    <w:rsid w:val="5BC397EA"/>
    <w:rsid w:val="5F36300B"/>
    <w:rsid w:val="5F429BCA"/>
    <w:rsid w:val="6286D756"/>
    <w:rsid w:val="65D708C1"/>
    <w:rsid w:val="68510045"/>
    <w:rsid w:val="69ECD0A6"/>
    <w:rsid w:val="6AD90EF1"/>
    <w:rsid w:val="6B2CC284"/>
    <w:rsid w:val="6BA034D2"/>
    <w:rsid w:val="6D5A8AA8"/>
    <w:rsid w:val="7073A5F5"/>
    <w:rsid w:val="71B6ECE8"/>
    <w:rsid w:val="72781A9A"/>
    <w:rsid w:val="78487220"/>
    <w:rsid w:val="79A7DEEA"/>
    <w:rsid w:val="79B784ED"/>
    <w:rsid w:val="7A2275C1"/>
    <w:rsid w:val="7DF94C70"/>
    <w:rsid w:val="7EFB43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9A6C"/>
  <w15:chartTrackingRefBased/>
  <w15:docId w15:val="{EFCD0A17-F9AD-45EC-B272-6BBBCAD9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5722"/>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77A3F"/>
    <w:rPr>
      <w:color w:val="0563C1" w:themeColor="hyperlink"/>
      <w:u w:val="single"/>
    </w:rPr>
  </w:style>
  <w:style w:type="character" w:styleId="NichtaufgelsteErwhnung">
    <w:name w:val="Unresolved Mention"/>
    <w:basedOn w:val="Absatz-Standardschriftart"/>
    <w:uiPriority w:val="99"/>
    <w:semiHidden/>
    <w:unhideWhenUsed/>
    <w:rsid w:val="00977A3F"/>
    <w:rPr>
      <w:color w:val="605E5C"/>
      <w:shd w:val="clear" w:color="auto" w:fill="E1DFDD"/>
    </w:rPr>
  </w:style>
  <w:style w:type="character" w:customStyle="1" w:styleId="OswaldZchn">
    <w:name w:val="Oswald Zchn"/>
    <w:basedOn w:val="Absatz-Standardschriftart"/>
    <w:link w:val="Oswald"/>
    <w:locked/>
    <w:rsid w:val="00825D90"/>
    <w:rPr>
      <w:rFonts w:ascii="BrauerNeue-Regular" w:hAnsi="BrauerNeue-Regular"/>
      <w:sz w:val="24"/>
    </w:rPr>
  </w:style>
  <w:style w:type="paragraph" w:customStyle="1" w:styleId="Oswald">
    <w:name w:val="Oswald"/>
    <w:basedOn w:val="Standard"/>
    <w:link w:val="OswaldZchn"/>
    <w:rsid w:val="00825D90"/>
    <w:pPr>
      <w:spacing w:line="256" w:lineRule="auto"/>
    </w:pPr>
    <w:rPr>
      <w:rFonts w:ascii="BrauerNeue-Regular" w:hAnsi="BrauerNeue-Regular"/>
    </w:rPr>
  </w:style>
  <w:style w:type="paragraph" w:styleId="Kopfzeile">
    <w:name w:val="header"/>
    <w:basedOn w:val="Standard"/>
    <w:link w:val="KopfzeileZchn"/>
    <w:uiPriority w:val="99"/>
    <w:unhideWhenUsed/>
    <w:rsid w:val="00825D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D90"/>
    <w:rPr>
      <w:sz w:val="24"/>
    </w:rPr>
  </w:style>
  <w:style w:type="paragraph" w:styleId="Fuzeile">
    <w:name w:val="footer"/>
    <w:basedOn w:val="Standard"/>
    <w:link w:val="FuzeileZchn"/>
    <w:uiPriority w:val="99"/>
    <w:unhideWhenUsed/>
    <w:rsid w:val="00825D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D90"/>
    <w:rPr>
      <w:sz w:val="24"/>
    </w:rPr>
  </w:style>
  <w:style w:type="paragraph" w:styleId="Listenabsatz">
    <w:name w:val="List Paragraph"/>
    <w:basedOn w:val="Standard"/>
    <w:uiPriority w:val="34"/>
    <w:qFormat/>
    <w:rsid w:val="003269B2"/>
    <w:pPr>
      <w:ind w:left="720"/>
      <w:contextualSpacing/>
    </w:pPr>
  </w:style>
  <w:style w:type="paragraph" w:styleId="berarbeitung">
    <w:name w:val="Revision"/>
    <w:hidden/>
    <w:uiPriority w:val="99"/>
    <w:semiHidden/>
    <w:rsid w:val="00383218"/>
    <w:pPr>
      <w:spacing w:after="0" w:line="240" w:lineRule="auto"/>
    </w:pPr>
    <w:rPr>
      <w:sz w:val="24"/>
    </w:rPr>
  </w:style>
  <w:style w:type="paragraph" w:styleId="StandardWeb">
    <w:name w:val="Normal (Web)"/>
    <w:basedOn w:val="Standard"/>
    <w:uiPriority w:val="99"/>
    <w:semiHidden/>
    <w:unhideWhenUsed/>
    <w:rsid w:val="00703B2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20198">
      <w:bodyDiv w:val="1"/>
      <w:marLeft w:val="0"/>
      <w:marRight w:val="0"/>
      <w:marTop w:val="0"/>
      <w:marBottom w:val="0"/>
      <w:divBdr>
        <w:top w:val="none" w:sz="0" w:space="0" w:color="auto"/>
        <w:left w:val="none" w:sz="0" w:space="0" w:color="auto"/>
        <w:bottom w:val="none" w:sz="0" w:space="0" w:color="auto"/>
        <w:right w:val="none" w:sz="0" w:space="0" w:color="auto"/>
      </w:divBdr>
    </w:div>
    <w:div w:id="138426160">
      <w:bodyDiv w:val="1"/>
      <w:marLeft w:val="0"/>
      <w:marRight w:val="0"/>
      <w:marTop w:val="0"/>
      <w:marBottom w:val="0"/>
      <w:divBdr>
        <w:top w:val="none" w:sz="0" w:space="0" w:color="auto"/>
        <w:left w:val="none" w:sz="0" w:space="0" w:color="auto"/>
        <w:bottom w:val="none" w:sz="0" w:space="0" w:color="auto"/>
        <w:right w:val="none" w:sz="0" w:space="0" w:color="auto"/>
      </w:divBdr>
    </w:div>
    <w:div w:id="149906691">
      <w:bodyDiv w:val="1"/>
      <w:marLeft w:val="0"/>
      <w:marRight w:val="0"/>
      <w:marTop w:val="0"/>
      <w:marBottom w:val="0"/>
      <w:divBdr>
        <w:top w:val="none" w:sz="0" w:space="0" w:color="auto"/>
        <w:left w:val="none" w:sz="0" w:space="0" w:color="auto"/>
        <w:bottom w:val="none" w:sz="0" w:space="0" w:color="auto"/>
        <w:right w:val="none" w:sz="0" w:space="0" w:color="auto"/>
      </w:divBdr>
    </w:div>
    <w:div w:id="177279257">
      <w:bodyDiv w:val="1"/>
      <w:marLeft w:val="0"/>
      <w:marRight w:val="0"/>
      <w:marTop w:val="0"/>
      <w:marBottom w:val="0"/>
      <w:divBdr>
        <w:top w:val="none" w:sz="0" w:space="0" w:color="auto"/>
        <w:left w:val="none" w:sz="0" w:space="0" w:color="auto"/>
        <w:bottom w:val="none" w:sz="0" w:space="0" w:color="auto"/>
        <w:right w:val="none" w:sz="0" w:space="0" w:color="auto"/>
      </w:divBdr>
    </w:div>
    <w:div w:id="307633432">
      <w:bodyDiv w:val="1"/>
      <w:marLeft w:val="0"/>
      <w:marRight w:val="0"/>
      <w:marTop w:val="0"/>
      <w:marBottom w:val="0"/>
      <w:divBdr>
        <w:top w:val="none" w:sz="0" w:space="0" w:color="auto"/>
        <w:left w:val="none" w:sz="0" w:space="0" w:color="auto"/>
        <w:bottom w:val="none" w:sz="0" w:space="0" w:color="auto"/>
        <w:right w:val="none" w:sz="0" w:space="0" w:color="auto"/>
      </w:divBdr>
    </w:div>
    <w:div w:id="332996687">
      <w:bodyDiv w:val="1"/>
      <w:marLeft w:val="0"/>
      <w:marRight w:val="0"/>
      <w:marTop w:val="0"/>
      <w:marBottom w:val="0"/>
      <w:divBdr>
        <w:top w:val="none" w:sz="0" w:space="0" w:color="auto"/>
        <w:left w:val="none" w:sz="0" w:space="0" w:color="auto"/>
        <w:bottom w:val="none" w:sz="0" w:space="0" w:color="auto"/>
        <w:right w:val="none" w:sz="0" w:space="0" w:color="auto"/>
      </w:divBdr>
    </w:div>
    <w:div w:id="483282197">
      <w:bodyDiv w:val="1"/>
      <w:marLeft w:val="0"/>
      <w:marRight w:val="0"/>
      <w:marTop w:val="0"/>
      <w:marBottom w:val="0"/>
      <w:divBdr>
        <w:top w:val="none" w:sz="0" w:space="0" w:color="auto"/>
        <w:left w:val="none" w:sz="0" w:space="0" w:color="auto"/>
        <w:bottom w:val="none" w:sz="0" w:space="0" w:color="auto"/>
        <w:right w:val="none" w:sz="0" w:space="0" w:color="auto"/>
      </w:divBdr>
    </w:div>
    <w:div w:id="721094680">
      <w:bodyDiv w:val="1"/>
      <w:marLeft w:val="0"/>
      <w:marRight w:val="0"/>
      <w:marTop w:val="0"/>
      <w:marBottom w:val="0"/>
      <w:divBdr>
        <w:top w:val="none" w:sz="0" w:space="0" w:color="auto"/>
        <w:left w:val="none" w:sz="0" w:space="0" w:color="auto"/>
        <w:bottom w:val="none" w:sz="0" w:space="0" w:color="auto"/>
        <w:right w:val="none" w:sz="0" w:space="0" w:color="auto"/>
      </w:divBdr>
    </w:div>
    <w:div w:id="913129910">
      <w:bodyDiv w:val="1"/>
      <w:marLeft w:val="0"/>
      <w:marRight w:val="0"/>
      <w:marTop w:val="0"/>
      <w:marBottom w:val="0"/>
      <w:divBdr>
        <w:top w:val="none" w:sz="0" w:space="0" w:color="auto"/>
        <w:left w:val="none" w:sz="0" w:space="0" w:color="auto"/>
        <w:bottom w:val="none" w:sz="0" w:space="0" w:color="auto"/>
        <w:right w:val="none" w:sz="0" w:space="0" w:color="auto"/>
      </w:divBdr>
    </w:div>
    <w:div w:id="1037849556">
      <w:bodyDiv w:val="1"/>
      <w:marLeft w:val="0"/>
      <w:marRight w:val="0"/>
      <w:marTop w:val="0"/>
      <w:marBottom w:val="0"/>
      <w:divBdr>
        <w:top w:val="none" w:sz="0" w:space="0" w:color="auto"/>
        <w:left w:val="none" w:sz="0" w:space="0" w:color="auto"/>
        <w:bottom w:val="none" w:sz="0" w:space="0" w:color="auto"/>
        <w:right w:val="none" w:sz="0" w:space="0" w:color="auto"/>
      </w:divBdr>
    </w:div>
    <w:div w:id="1044401715">
      <w:bodyDiv w:val="1"/>
      <w:marLeft w:val="0"/>
      <w:marRight w:val="0"/>
      <w:marTop w:val="0"/>
      <w:marBottom w:val="0"/>
      <w:divBdr>
        <w:top w:val="none" w:sz="0" w:space="0" w:color="auto"/>
        <w:left w:val="none" w:sz="0" w:space="0" w:color="auto"/>
        <w:bottom w:val="none" w:sz="0" w:space="0" w:color="auto"/>
        <w:right w:val="none" w:sz="0" w:space="0" w:color="auto"/>
      </w:divBdr>
    </w:div>
    <w:div w:id="1114717562">
      <w:bodyDiv w:val="1"/>
      <w:marLeft w:val="0"/>
      <w:marRight w:val="0"/>
      <w:marTop w:val="0"/>
      <w:marBottom w:val="0"/>
      <w:divBdr>
        <w:top w:val="none" w:sz="0" w:space="0" w:color="auto"/>
        <w:left w:val="none" w:sz="0" w:space="0" w:color="auto"/>
        <w:bottom w:val="none" w:sz="0" w:space="0" w:color="auto"/>
        <w:right w:val="none" w:sz="0" w:space="0" w:color="auto"/>
      </w:divBdr>
    </w:div>
    <w:div w:id="1361511570">
      <w:bodyDiv w:val="1"/>
      <w:marLeft w:val="0"/>
      <w:marRight w:val="0"/>
      <w:marTop w:val="0"/>
      <w:marBottom w:val="0"/>
      <w:divBdr>
        <w:top w:val="none" w:sz="0" w:space="0" w:color="auto"/>
        <w:left w:val="none" w:sz="0" w:space="0" w:color="auto"/>
        <w:bottom w:val="none" w:sz="0" w:space="0" w:color="auto"/>
        <w:right w:val="none" w:sz="0" w:space="0" w:color="auto"/>
      </w:divBdr>
    </w:div>
    <w:div w:id="1387297996">
      <w:bodyDiv w:val="1"/>
      <w:marLeft w:val="0"/>
      <w:marRight w:val="0"/>
      <w:marTop w:val="0"/>
      <w:marBottom w:val="0"/>
      <w:divBdr>
        <w:top w:val="none" w:sz="0" w:space="0" w:color="auto"/>
        <w:left w:val="none" w:sz="0" w:space="0" w:color="auto"/>
        <w:bottom w:val="none" w:sz="0" w:space="0" w:color="auto"/>
        <w:right w:val="none" w:sz="0" w:space="0" w:color="auto"/>
      </w:divBdr>
    </w:div>
    <w:div w:id="1545218355">
      <w:bodyDiv w:val="1"/>
      <w:marLeft w:val="0"/>
      <w:marRight w:val="0"/>
      <w:marTop w:val="0"/>
      <w:marBottom w:val="0"/>
      <w:divBdr>
        <w:top w:val="none" w:sz="0" w:space="0" w:color="auto"/>
        <w:left w:val="none" w:sz="0" w:space="0" w:color="auto"/>
        <w:bottom w:val="none" w:sz="0" w:space="0" w:color="auto"/>
        <w:right w:val="none" w:sz="0" w:space="0" w:color="auto"/>
      </w:divBdr>
    </w:div>
    <w:div w:id="1686978590">
      <w:bodyDiv w:val="1"/>
      <w:marLeft w:val="0"/>
      <w:marRight w:val="0"/>
      <w:marTop w:val="0"/>
      <w:marBottom w:val="0"/>
      <w:divBdr>
        <w:top w:val="none" w:sz="0" w:space="0" w:color="auto"/>
        <w:left w:val="none" w:sz="0" w:space="0" w:color="auto"/>
        <w:bottom w:val="none" w:sz="0" w:space="0" w:color="auto"/>
        <w:right w:val="none" w:sz="0" w:space="0" w:color="auto"/>
      </w:divBdr>
    </w:div>
    <w:div w:id="1745181759">
      <w:bodyDiv w:val="1"/>
      <w:marLeft w:val="0"/>
      <w:marRight w:val="0"/>
      <w:marTop w:val="0"/>
      <w:marBottom w:val="0"/>
      <w:divBdr>
        <w:top w:val="none" w:sz="0" w:space="0" w:color="auto"/>
        <w:left w:val="none" w:sz="0" w:space="0" w:color="auto"/>
        <w:bottom w:val="none" w:sz="0" w:space="0" w:color="auto"/>
        <w:right w:val="none" w:sz="0" w:space="0" w:color="auto"/>
      </w:divBdr>
    </w:div>
    <w:div w:id="1790515242">
      <w:bodyDiv w:val="1"/>
      <w:marLeft w:val="0"/>
      <w:marRight w:val="0"/>
      <w:marTop w:val="0"/>
      <w:marBottom w:val="0"/>
      <w:divBdr>
        <w:top w:val="none" w:sz="0" w:space="0" w:color="auto"/>
        <w:left w:val="none" w:sz="0" w:space="0" w:color="auto"/>
        <w:bottom w:val="none" w:sz="0" w:space="0" w:color="auto"/>
        <w:right w:val="none" w:sz="0" w:space="0" w:color="auto"/>
      </w:divBdr>
    </w:div>
    <w:div w:id="1911579878">
      <w:bodyDiv w:val="1"/>
      <w:marLeft w:val="0"/>
      <w:marRight w:val="0"/>
      <w:marTop w:val="0"/>
      <w:marBottom w:val="0"/>
      <w:divBdr>
        <w:top w:val="none" w:sz="0" w:space="0" w:color="auto"/>
        <w:left w:val="none" w:sz="0" w:space="0" w:color="auto"/>
        <w:bottom w:val="none" w:sz="0" w:space="0" w:color="auto"/>
        <w:right w:val="none" w:sz="0" w:space="0" w:color="auto"/>
      </w:divBdr>
    </w:div>
    <w:div w:id="192152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176927ED-83F7-473E-AA3A-787EC8CAE52B}"/>
      </w:docPartPr>
      <w:docPartBody>
        <w:p w:rsidR="00952BAA" w:rsidRDefault="00952B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rauerNeue-Regular">
    <w:altName w:val="Calibri"/>
    <w:panose1 w:val="020B0604020202020204"/>
    <w:charset w:val="00"/>
    <w:family w:val="auto"/>
    <w:pitch w:val="variable"/>
    <w:sig w:usb0="800000AF" w:usb1="4000204A" w:usb2="00000000" w:usb3="00000000" w:csb0="00000001" w:csb1="00000000"/>
  </w:font>
  <w:font w:name="Oswald SemiBold">
    <w:panose1 w:val="00000700000000000000"/>
    <w:charset w:val="4D"/>
    <w:family w:val="auto"/>
    <w:pitch w:val="variable"/>
    <w:sig w:usb0="A00002FF" w:usb1="4000204B" w:usb2="00000000" w:usb3="00000000" w:csb0="00000197" w:csb1="00000000"/>
  </w:font>
  <w:font w:name="Oswald Medium">
    <w:panose1 w:val="00000600000000000000"/>
    <w:charset w:val="4D"/>
    <w:family w:val="auto"/>
    <w:pitch w:val="variable"/>
    <w:sig w:usb0="A00002FF" w:usb1="4000204B" w:usb2="00000000" w:usb3="00000000" w:csb0="00000197" w:csb1="00000000"/>
  </w:font>
  <w:font w:name="Oswald Light">
    <w:panose1 w:val="00000400000000000000"/>
    <w:charset w:val="4D"/>
    <w:family w:val="auto"/>
    <w:pitch w:val="variable"/>
    <w:sig w:usb0="A00002FF" w:usb1="4000204B" w:usb2="00000000" w:usb3="00000000" w:csb0="00000197"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52BAA"/>
    <w:rsid w:val="005D1BBB"/>
    <w:rsid w:val="006470AB"/>
    <w:rsid w:val="0068277E"/>
    <w:rsid w:val="007840D4"/>
    <w:rsid w:val="00952BAA"/>
    <w:rsid w:val="009D0E86"/>
    <w:rsid w:val="00BB629D"/>
    <w:rsid w:val="00D01CAA"/>
    <w:rsid w:val="00D318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AABD87-3432-8B4E-B891-BDE72FFE623A}">
  <we:reference id="wa200002017" version="1.5.0.0" store="de-DE" storeType="OMEX"/>
  <we:alternateReferences>
    <we:reference id="wa200002017" version="1.5.0.0" store="WA200002017" storeType="OMEX"/>
  </we:alternateReferences>
  <we:properties>
    <we:property name="ignoredAdviceList" value="&quot;[{\&quot;errorCode\&quot;:\&quot;1301\&quot;,\&quot;originalError\&quot;:\&quot;Für\&quot;},{\&quot;errorCode\&quot;:\&quot;201\&quot;,\&quot;originalError\&quot;:\&quot;Stromversorgungs-Gesetz\&quot;},{\&quot;errorCode\&quot;:\&quot;9999\&quot;,\&quot;originalError\&quot;:\&quot;Jungen\&quot;},{\&quot;errorCode\&quot;:\&quot;901\&quot;,\&quot;originalError\&quot;:\&quot;denverpflichten den\&quot;},{\&quot;errorCode\&quot;:\&quot;901\&quot;,\&quot;originalError\&quot;:\&quot;Präventive-Behandlungen die\&quot;},{\&quot;errorCode\&quot;:\&quot;232\&quot;,\&quot;originalError\&quot;:\&quot;pPräventive -Behandlungen\&quot;},{\&quot;errorCode\&quot;:\&quot;21\&quot;,\&quot;originalError\&quot;:\&quot;pPräventive\&quot;},{\&quot;errorCode\&quot;:\&quot;901\&quot;,\&quot;originalError\&quot;:\&quot;sind langfristig\&quot;},{\&quot;errorCode\&quot;:\&quot;5454\&quot;,\&quot;originalError\&quot;:\&quot;Kostenbremse-Initiative\&quot;},{\&quot;errorCode\&quot;:\&quot;901\&quot;,\&quot;originalError\&quot;:\&quot;umschaffen um\&quot;},{\&quot;errorCode\&quot;:\&quot;231\&quot;,\&quot;originalError\&quot;:\&quot;möchte durch verschiede\&quot;},{\&quot;errorCode\&quot;:\&quot;902\&quot;,\&quot;originalError\&quot;:\&quot;wieMassnahmen, wie\&quot;},{\&quot;errorCode\&quot;:\&quot;140\&quot;,\&quot;originalError\&quot;:\&quot;dem doppeltproportionale Zuteilungsverfahren\&quot;},{\&quot;errorCode\&quot;:\&quot;c006\&quot;,\&quot;originalError\&quot;:\&quot;Bund\&quot;},{\&quot;errorCode\&quot;:\&quot;c006\&quot;,\&quot;originalError\&quot;:\&quot;Kantone\&quot;},{\&quot;errorCode\&quot;:\&quot;c006\&quot;,\&quot;originalError\&quot;:\&quot;sehr\&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991E4562C984D864063D018C4549C" ma:contentTypeVersion="20" ma:contentTypeDescription="Create a new document." ma:contentTypeScope="" ma:versionID="c3da1a5dfc6679d23224c821b075b443">
  <xsd:schema xmlns:xsd="http://www.w3.org/2001/XMLSchema" xmlns:xs="http://www.w3.org/2001/XMLSchema" xmlns:p="http://schemas.microsoft.com/office/2006/metadata/properties" xmlns:ns2="a5dae22a-6759-4f97-9dd5-ee3ae045ecb8" xmlns:ns3="f6c6efac-b0e7-4e63-b03d-af27308f549e" targetNamespace="http://schemas.microsoft.com/office/2006/metadata/properties" ma:root="true" ma:fieldsID="9a61c1430043be9e0c28095f8003ef90" ns2:_="" ns3:_="">
    <xsd:import namespace="a5dae22a-6759-4f97-9dd5-ee3ae045ecb8"/>
    <xsd:import namespace="f6c6efac-b0e7-4e63-b03d-af27308f54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ae22a-6759-4f97-9dd5-ee3ae045e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c5a5d3-2c74-49c4-89e2-389d8d91f9b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6efac-b0e7-4e63-b03d-af27308f54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1cae80a-1d33-4cd0-aaba-2005a80ffc8c}" ma:internalName="TaxCatchAll" ma:showField="CatchAllData" ma:web="f6c6efac-b0e7-4e63-b03d-af27308f5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c6efac-b0e7-4e63-b03d-af27308f549e" xsi:nil="true"/>
    <lcf76f155ced4ddcb4097134ff3c332f xmlns="a5dae22a-6759-4f97-9dd5-ee3ae045ec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643A56-5494-4DD3-B149-AF81B73E6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ae22a-6759-4f97-9dd5-ee3ae045ecb8"/>
    <ds:schemaRef ds:uri="f6c6efac-b0e7-4e63-b03d-af27308f5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B64C9-5BC7-484A-A43C-AEE2410BCF16}">
  <ds:schemaRefs>
    <ds:schemaRef ds:uri="http://schemas.openxmlformats.org/officeDocument/2006/bibliography"/>
  </ds:schemaRefs>
</ds:datastoreItem>
</file>

<file path=customXml/itemProps3.xml><?xml version="1.0" encoding="utf-8"?>
<ds:datastoreItem xmlns:ds="http://schemas.openxmlformats.org/officeDocument/2006/customXml" ds:itemID="{2331C26B-7459-4454-89A1-4D61F7B85B0F}">
  <ds:schemaRefs>
    <ds:schemaRef ds:uri="http://schemas.microsoft.com/sharepoint/v3/contenttype/forms"/>
  </ds:schemaRefs>
</ds:datastoreItem>
</file>

<file path=customXml/itemProps4.xml><?xml version="1.0" encoding="utf-8"?>
<ds:datastoreItem xmlns:ds="http://schemas.openxmlformats.org/officeDocument/2006/customXml" ds:itemID="{88830860-8161-42A0-A1AA-5B4366ED5416}">
  <ds:schemaRefs>
    <ds:schemaRef ds:uri="http://schemas.microsoft.com/office/2006/metadata/properties"/>
    <ds:schemaRef ds:uri="http://schemas.microsoft.com/office/infopath/2007/PartnerControls"/>
    <ds:schemaRef ds:uri="f6c6efac-b0e7-4e63-b03d-af27308f549e"/>
    <ds:schemaRef ds:uri="a5dae22a-6759-4f97-9dd5-ee3ae045ecb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André Miotti</cp:lastModifiedBy>
  <cp:revision>15</cp:revision>
  <dcterms:created xsi:type="dcterms:W3CDTF">2024-04-20T14:55:00Z</dcterms:created>
  <dcterms:modified xsi:type="dcterms:W3CDTF">2024-10-26T20:41:00Z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0x01010057E991E4562C984D864063D018C4549C</vt:lpwstr>
  </property>
  <property fmtid="{D5CDD505-2E9C-101B-9397-08002B2CF9AE}" pid="3" name="MediaServiceImageTags">
    <vt:lpwstr/>
  </property>
</Properties>
</file>